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23" w:rsidRPr="009A2F23" w:rsidRDefault="009A2F23" w:rsidP="009A2F23">
      <w:pPr>
        <w:spacing w:before="300" w:after="300"/>
        <w:ind w:left="300" w:right="300" w:firstLine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9A2F23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Закон РБ О государственных наградах Республики Беларусь</w:t>
      </w:r>
      <w:r w:rsidRPr="009A2F23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br/>
        <w:t>Статья 4. Государственные награды Республики Беларусь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Республике Беларусь установлены следующие государственные награды: высшая степень отличия - звание «Герой Беларуси»; орден Отечества;</w:t>
      </w:r>
    </w:p>
    <w:p w:rsid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«За укрепление мира и дружбы»;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Воинской Славы;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Трудовой Славы;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«За службу Родине»;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«За личное мужество»;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Дружбы народов;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Почета;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Франциска Скорины;</w:t>
      </w:r>
    </w:p>
    <w:p w:rsid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орден Матери;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медаль «За отвагу»;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медаль «За спасенную жизнь»;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медаль «За отличие в воинской службе»;</w:t>
      </w:r>
    </w:p>
    <w:p w:rsidR="009A2F23" w:rsidRPr="009A2F23" w:rsidRDefault="009A2F23" w:rsidP="009A2F23">
      <w:pPr>
        <w:ind w:firstLine="0"/>
        <w:jc w:val="lef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A2F2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медаль «За отличие в охране общественного порядка»;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медаль «За отличие в охране государственной границы»;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медаль «За отличие в предупреждении и ликвидации чрезвычайных ситуаций»; медаль «За трудовые заслуги»; медаль Франциска Скорины; медаль «За безупречную службу»;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юбилейные медали, устанавливаемые Президентом Республики Беларусь в связи с важными юбилейными датами в истории государства и общества, а также за заслуги в решении важнейших народнохозяйственных задач, порядок и особенности награждения которыми определяются указами Президента Республики Беларусь об установлении этих медалей;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«Народный поэт Беларуси»;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«Народный писатель Беларуси»;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«Народный артист Беларуси»;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«Народный художник Беларуси»;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«Народный врач Беларуси»;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«Народный учитель Беларуси»;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артист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деятель искусств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деятель культуры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деятель науки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изобретатель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рационализатор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учитель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работник образования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врач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почетное звание «Заслуженный работник здравоохранения Республики Беларусь»; почетное звание «Заслуженный работник социальной защиты Республики Беларусь»; </w:t>
      </w:r>
      <w:r>
        <w:rPr>
          <w:rFonts w:ascii="Arial" w:hAnsi="Arial" w:cs="Arial"/>
          <w:color w:val="333333"/>
          <w:sz w:val="26"/>
          <w:szCs w:val="26"/>
        </w:rPr>
        <w:br/>
        <w:t>почетное звание «Заслуженный работник сельского хозяйства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лесовод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строитель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архитектор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связист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экономист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юрист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энергетик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металлург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шахтер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почетное звание «Заслуженный работник сферы обслуживания Республики Беларусь»; 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почетное звание «Заслуженный работник транспорта Республики Беларусь»; почетное звание «Заслуженный специалист Вооруженных Сил Республики Беларусь»; 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почетное звание «Заслуженный пилот Республики Беларусь»; 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33333"/>
          <w:sz w:val="26"/>
          <w:szCs w:val="26"/>
        </w:rPr>
        <w:t>почетное звание «Заслуженный штурман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сотрудник органов государственной безопасности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работник органов прокуратуры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сотрудник органов внутренних дел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почетное звание «Заслуженный пограничник Республики Беларусь»; 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почетное звание «Заслуженный таможенник Республики Беларусь»; 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почетное звание «Заслуженный спасатель Республики Беларусь»; 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геолог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работник физической культуры и спорта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тренер Республики Беларусь»;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почетное звание «Заслуженный мастер спорта Республики Беларусь».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Образцы, описание орденов, 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медалей Республики Беларусь, нагрудных знаков к почетным званиям Республики Беларусь утверждаются Президентом Республики Беларусь.</w:t>
      </w:r>
    </w:p>
    <w:p w:rsidR="009A2F23" w:rsidRDefault="009A2F23" w:rsidP="009A2F23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bdr w:val="none" w:sz="0" w:space="0" w:color="auto" w:frame="1"/>
        </w:rPr>
        <w:br/>
        <w:t>Подробнее: </w:t>
      </w:r>
      <w:hyperlink r:id="rId5" w:history="1">
        <w:r>
          <w:rPr>
            <w:rStyle w:val="a4"/>
            <w:rFonts w:ascii="Arial" w:hAnsi="Arial" w:cs="Arial"/>
            <w:color w:val="0066AA"/>
            <w:sz w:val="26"/>
            <w:szCs w:val="26"/>
            <w:bdr w:val="none" w:sz="0" w:space="0" w:color="auto" w:frame="1"/>
          </w:rPr>
          <w:t>https://kodeksy-by.com/zakon_rb_o_gosudarstvennyh_nagradah_respubliki_belarus/4.htm</w:t>
        </w:r>
      </w:hyperlink>
    </w:p>
    <w:p w:rsidR="00AD36FD" w:rsidRDefault="00AD36FD"/>
    <w:sectPr w:rsidR="00AD36FD" w:rsidSect="005D2CA4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E3"/>
    <w:rsid w:val="005D2CA4"/>
    <w:rsid w:val="005F78E3"/>
    <w:rsid w:val="008F0611"/>
    <w:rsid w:val="009A2F23"/>
    <w:rsid w:val="00A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F2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F2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-by.com/zakon_rb_o_gosudarstvennyh_nagradah_respubliki_belarus/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2022-01-12T08:03:00Z</dcterms:created>
  <dcterms:modified xsi:type="dcterms:W3CDTF">2022-01-12T08:07:00Z</dcterms:modified>
</cp:coreProperties>
</file>